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37" w:rsidRDefault="00E27537" w:rsidP="00E27537">
      <w:pPr>
        <w:bidi/>
        <w:ind w:right="-426"/>
        <w:rPr>
          <w:rFonts w:cs="B Nazanin"/>
          <w:color w:val="333333"/>
          <w:sz w:val="32"/>
          <w:szCs w:val="32"/>
          <w:shd w:val="clear" w:color="auto" w:fill="FFFFFF"/>
          <w:rtl/>
        </w:rPr>
      </w:pPr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>مراحل احراز محل سکونت در سامانه</w:t>
      </w:r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 xml:space="preserve">   </w:t>
      </w:r>
      <w:r>
        <w:rPr>
          <w:rFonts w:cs="B Yagut" w:hint="cs"/>
          <w:color w:val="FF0000"/>
          <w:sz w:val="32"/>
          <w:szCs w:val="32"/>
          <w:shd w:val="clear" w:color="auto" w:fill="FFFFFF"/>
        </w:rPr>
        <w:t xml:space="preserve"> my.medu.ir</w:t>
      </w:r>
      <w:r>
        <w:rPr>
          <w:rFonts w:cs="B Yagut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>🔷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در قسمت پایین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، از طریق لینک "ورود از طریق درگاه دو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لت" وارد پنجره خدمات دولت هوشمند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شوید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 </w:t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>🔸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سپس با ورود رمز یکبار مصرف را انتخاب </w:t>
      </w:r>
      <w:proofErr w:type="gramStart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نمایید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proofErr w:type="gramEnd"/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 </w:t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>🔸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شماره تلفن همراه و کد امنیتی را وارد </w:t>
      </w:r>
      <w:proofErr w:type="gramStart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نمایید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proofErr w:type="gramEnd"/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رمز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یکبار مصرف پیامک شده را وارد و صبر نمایید تا صفحه جدید باز گردد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>.</w:t>
      </w:r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 w:hint="cs"/>
          <w:color w:val="FF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🔴</w:t>
      </w:r>
      <w:r>
        <w:rPr>
          <w:rFonts w:ascii="Segoe UI Symbol" w:hAnsi="Segoe UI Symbol" w:cs="Segoe UI Symbol" w:hint="cs"/>
          <w:color w:val="FF0000"/>
          <w:sz w:val="32"/>
          <w:szCs w:val="32"/>
          <w:shd w:val="clear" w:color="auto" w:fill="FFFFFF"/>
          <w:rtl/>
        </w:rPr>
        <w:t xml:space="preserve"> </w:t>
      </w:r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>در صفحه جدید</w:t>
      </w:r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/>
      </w:r>
      <w:proofErr w:type="gramStart"/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/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Yagut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اگر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از قبل نشانی محل سکونت ثبت شده باشد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، آن را تایید و بر گزینه تایید محل سکونت فعلی </w:t>
      </w:r>
    </w:p>
    <w:p w:rsidR="00E27537" w:rsidRDefault="00E27537" w:rsidP="00E27537">
      <w:pPr>
        <w:bidi/>
        <w:ind w:right="-426"/>
        <w:rPr>
          <w:rFonts w:cs="B Nazanin"/>
          <w:color w:val="333333"/>
          <w:sz w:val="32"/>
          <w:szCs w:val="32"/>
          <w:shd w:val="clear" w:color="auto" w:fill="FFFFFF"/>
          <w:rtl/>
        </w:rPr>
      </w:pP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   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کلیک نمایید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آنگاه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سامانه برای شما در دسترس قرار می گیرد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ا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گر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کد پستی را در این سامانه ثبت ننموده باشید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، گزینه ثبت در سامانه املاک و مسکن را کلیک نمایید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سپس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گزینه ورود افراد حقیقی را کلیک بفرمایید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ا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گر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کد پستی محل سکونت خود را در اختیار دارید این کد پستی را وارد نمایید و کد امنیتی را نیز وارد کنید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>🔹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گزینه بررسی کد پستی که به رنگ سبز است را کلیک و کد پستی شما تایید می </w:t>
      </w:r>
      <w:proofErr w:type="gramStart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شود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>.</w:t>
      </w:r>
      <w:proofErr w:type="gramEnd"/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/>
      </w:r>
      <w:proofErr w:type="gramStart"/>
      <w:r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/>
      </w:r>
      <w:r>
        <w:rPr>
          <w:rFonts w:cs="B Yagut" w:hint="cs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 xml:space="preserve"> </w:t>
      </w:r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>اگر</w:t>
      </w:r>
      <w:proofErr w:type="gramEnd"/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 xml:space="preserve"> در این مرحله سامانه خطا دهد یا اینکه کد پستی را در اختیار ندارید</w:t>
      </w:r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>🔹</w:t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گزینه یافتن کُد پستی که به رنگ آبی و سپس گزینه زرد رنگ با همین عنوان را کلیک نمایید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در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نقشه پایین صفحه بر روی نقشه کلیک بفرمایید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 w:rsidRPr="00E27537">
        <w:rPr>
          <w:rFonts w:cs="B Nazanin" w:hint="cs"/>
          <w:color w:val="333333"/>
          <w:sz w:val="32"/>
          <w:szCs w:val="32"/>
        </w:rPr>
        <w:br/>
      </w:r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proofErr w:type="gramStart"/>
      <w:r w:rsidRPr="00E27537">
        <w:rPr>
          <w:rFonts w:ascii="Segoe UI Symbol" w:hAnsi="Segoe UI Symbol" w:cs="B Nazanin"/>
          <w:color w:val="333333"/>
          <w:sz w:val="32"/>
          <w:szCs w:val="32"/>
          <w:shd w:val="clear" w:color="auto" w:fill="FFFFFF"/>
        </w:rPr>
        <w:t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پس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از کلیک سه گزینه آبی رنگ به عنوان های درخواست کد پستی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، پیگیری درخواست و گواهی کد پستی </w:t>
      </w:r>
    </w:p>
    <w:p w:rsidR="00E27537" w:rsidRDefault="00E27537" w:rsidP="00E27537">
      <w:pPr>
        <w:bidi/>
        <w:ind w:right="-426"/>
        <w:rPr>
          <w:rFonts w:cs="B Nazanin"/>
          <w:color w:val="333333"/>
          <w:sz w:val="32"/>
          <w:szCs w:val="32"/>
          <w:shd w:val="clear" w:color="auto" w:fill="FFFFFF"/>
          <w:rtl/>
        </w:rPr>
      </w:pP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   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ظاهر می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شود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>.</w:t>
      </w:r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🔹</w:t>
      </w:r>
      <w:r>
        <w:rPr>
          <w:rFonts w:cs="B Yagut" w:hint="cs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cs="B Yagut" w:hint="cs"/>
          <w:color w:val="FF0000"/>
          <w:sz w:val="32"/>
          <w:szCs w:val="32"/>
          <w:shd w:val="clear" w:color="auto" w:fill="FFFFFF"/>
          <w:rtl/>
        </w:rPr>
        <w:t>در این مرحله اگر کد پستی را ندارید</w:t>
      </w:r>
      <w:r>
        <w:rPr>
          <w:rFonts w:cs="B Yagut" w:hint="cs"/>
          <w:color w:val="333333"/>
          <w:sz w:val="32"/>
          <w:szCs w:val="32"/>
        </w:rPr>
        <w:br/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می توانید گزینه درخواست کد پستی را انتخاب </w:t>
      </w:r>
      <w:proofErr w:type="gramStart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نمایید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bookmarkStart w:id="0" w:name="_GoBack"/>
      <w:bookmarkEnd w:id="0"/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proofErr w:type="gramEnd"/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/>
      </w:r>
      <w:proofErr w:type="gramStart"/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/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ا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گر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کدپستی را دارید می توانید گواهی کد پستی را انتخاب کنید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</w:rPr>
        <w:t>.</w:t>
      </w:r>
      <w:r>
        <w:rPr>
          <w:rFonts w:cs="B Yagut" w:hint="cs"/>
          <w:color w:val="333333"/>
          <w:sz w:val="32"/>
          <w:szCs w:val="32"/>
        </w:rPr>
        <w:br/>
      </w:r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/>
      </w:r>
      <w:proofErr w:type="gramStart"/>
      <w:r>
        <w:rPr>
          <w:rFonts w:ascii="Segoe UI Symbol" w:hAnsi="Segoe UI Symbol" w:cs="Segoe UI Symbol"/>
          <w:color w:val="333333"/>
          <w:sz w:val="32"/>
          <w:szCs w:val="32"/>
          <w:shd w:val="clear" w:color="auto" w:fill="FFFFFF"/>
        </w:rPr>
        <w:t/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="B Yagut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در</w:t>
      </w:r>
      <w:proofErr w:type="gramEnd"/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هر مرحله پس از وارد کردن اطلاعات لازم و پرداخت هزینه‌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، کد پستی برای شما ارسال و سامانه پس از </w:t>
      </w:r>
    </w:p>
    <w:p w:rsidR="0093379D" w:rsidRDefault="00E27537" w:rsidP="00E27537">
      <w:pPr>
        <w:bidi/>
        <w:ind w:right="-426"/>
      </w:pP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    </w:t>
      </w:r>
      <w:r w:rsidRPr="00E27537">
        <w:rPr>
          <w:rFonts w:cs="B Nazanin" w:hint="cs"/>
          <w:color w:val="333333"/>
          <w:sz w:val="32"/>
          <w:szCs w:val="32"/>
          <w:shd w:val="clear" w:color="auto" w:fill="FFFFFF"/>
          <w:rtl/>
        </w:rPr>
        <w:t>مدتی فعال می شود</w:t>
      </w:r>
      <w:r>
        <w:rPr>
          <w:rFonts w:cs="B 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>
        <w:rPr>
          <w:rFonts w:cs="B Yagut" w:hint="cs"/>
          <w:color w:val="333333"/>
          <w:sz w:val="32"/>
          <w:szCs w:val="32"/>
          <w:shd w:val="clear" w:color="auto" w:fill="FFFFFF"/>
        </w:rPr>
        <w:t>.</w:t>
      </w:r>
    </w:p>
    <w:sectPr w:rsidR="0093379D" w:rsidSect="00E27537">
      <w:pgSz w:w="12240" w:h="15840"/>
      <w:pgMar w:top="568" w:right="900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7"/>
    <w:rsid w:val="0093379D"/>
    <w:rsid w:val="00E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2AE1D-CF7E-404E-853F-7CD77C42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2023-07-03T05:42:00Z</dcterms:created>
  <dcterms:modified xsi:type="dcterms:W3CDTF">2023-07-03T05:54:00Z</dcterms:modified>
</cp:coreProperties>
</file>